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D72" w:rsidRPr="00AE4258" w:rsidRDefault="00AE4258">
      <w:pPr>
        <w:pStyle w:val="normal0"/>
        <w:spacing w:after="0"/>
        <w:jc w:val="center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32"/>
          <w:szCs w:val="32"/>
          <w:u w:val="single"/>
        </w:rPr>
        <w:t>Legal Studies Project 2: Canadian’s Locked Up Abroad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 xml:space="preserve">Using the link below, choose one case study of a Canadian citizen locked up abroad. Analyze and identifying the challenging issues and legal considerations surrounding the case. 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hyperlink r:id="rId8">
        <w:r w:rsidRPr="00AE4258">
          <w:rPr>
            <w:rFonts w:ascii="Noteworthy Light" w:eastAsia="Questrial" w:hAnsi="Noteworthy Light" w:cs="Questrial"/>
            <w:color w:val="0000FF"/>
            <w:sz w:val="22"/>
            <w:szCs w:val="22"/>
            <w:u w:val="single"/>
          </w:rPr>
          <w:t>http://travel.gc.ca/travelling/health-safety/drugs/imprisoned-abroad</w:t>
        </w:r>
      </w:hyperlink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 xml:space="preserve">Then, compare Canadian Law and the Canadian judicial system with those of the country in which your </w:t>
      </w:r>
      <w:r w:rsidRPr="00AE4258">
        <w:rPr>
          <w:rFonts w:ascii="Noteworthy Light" w:eastAsia="Questrial" w:hAnsi="Noteworthy Light" w:cs="Questrial"/>
          <w:sz w:val="22"/>
          <w:szCs w:val="22"/>
        </w:rPr>
        <w:t>case study was arrested.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>Consider the following thoughts: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Noteworthy Light" w:eastAsia="Questrial" w:hAnsi="Noteworthy Light" w:cs="Questrial"/>
          <w:i/>
          <w:sz w:val="22"/>
          <w:szCs w:val="22"/>
        </w:rPr>
      </w:pPr>
      <w:r w:rsidRPr="00AE4258">
        <w:rPr>
          <w:rFonts w:ascii="Noteworthy Light" w:eastAsia="Questrial" w:hAnsi="Noteworthy Light" w:cs="Questrial"/>
          <w:i/>
          <w:sz w:val="22"/>
          <w:szCs w:val="22"/>
        </w:rPr>
        <w:t>Customs and attitudes in the country compared to Canada (</w:t>
      </w:r>
      <w:proofErr w:type="spellStart"/>
      <w:r w:rsidRPr="00AE4258">
        <w:rPr>
          <w:rFonts w:ascii="Noteworthy Light" w:eastAsia="Questrial" w:hAnsi="Noteworthy Light" w:cs="Questrial"/>
          <w:i/>
          <w:sz w:val="22"/>
          <w:szCs w:val="22"/>
        </w:rPr>
        <w:t>ie</w:t>
      </w:r>
      <w:proofErr w:type="spellEnd"/>
      <w:r w:rsidRPr="00AE4258">
        <w:rPr>
          <w:rFonts w:ascii="Noteworthy Light" w:eastAsia="Questrial" w:hAnsi="Noteworthy Light" w:cs="Questrial"/>
          <w:i/>
          <w:sz w:val="22"/>
          <w:szCs w:val="22"/>
        </w:rPr>
        <w:t>. attitudes towards women)</w:t>
      </w:r>
    </w:p>
    <w:p w:rsidR="00372D72" w:rsidRPr="00AE4258" w:rsidRDefault="00AE4258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Noteworthy Light" w:eastAsia="Questrial" w:hAnsi="Noteworthy Light" w:cs="Questrial"/>
          <w:i/>
          <w:sz w:val="22"/>
          <w:szCs w:val="22"/>
        </w:rPr>
      </w:pPr>
      <w:proofErr w:type="gramStart"/>
      <w:r w:rsidRPr="00AE4258">
        <w:rPr>
          <w:rFonts w:ascii="Noteworthy Light" w:eastAsia="Questrial" w:hAnsi="Noteworthy Light" w:cs="Questrial"/>
          <w:i/>
          <w:sz w:val="22"/>
          <w:szCs w:val="22"/>
        </w:rPr>
        <w:t>how</w:t>
      </w:r>
      <w:proofErr w:type="gramEnd"/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 culture has influenced laws and policies in the countries involved</w:t>
      </w:r>
    </w:p>
    <w:p w:rsidR="00372D72" w:rsidRPr="00AE4258" w:rsidRDefault="00AE4258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Noteworthy Light" w:eastAsia="Questrial" w:hAnsi="Noteworthy Light" w:cs="Questrial"/>
          <w:i/>
          <w:sz w:val="22"/>
          <w:szCs w:val="22"/>
        </w:rPr>
      </w:pPr>
      <w:r w:rsidRPr="00AE4258">
        <w:rPr>
          <w:rFonts w:ascii="Noteworthy Light" w:eastAsia="Questrial" w:hAnsi="Noteworthy Light" w:cs="Questrial"/>
          <w:i/>
          <w:sz w:val="22"/>
          <w:szCs w:val="22"/>
        </w:rPr>
        <w:t>Access to legal assistance in a foreign</w:t>
      </w:r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 country</w:t>
      </w:r>
    </w:p>
    <w:p w:rsidR="00372D72" w:rsidRPr="00AE4258" w:rsidRDefault="00AE4258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Noteworthy Light" w:eastAsia="Questrial" w:hAnsi="Noteworthy Light" w:cs="Questrial"/>
          <w:i/>
          <w:sz w:val="22"/>
          <w:szCs w:val="22"/>
        </w:rPr>
      </w:pPr>
      <w:proofErr w:type="gramStart"/>
      <w:r w:rsidRPr="00AE4258">
        <w:rPr>
          <w:rFonts w:ascii="Noteworthy Light" w:eastAsia="Questrial" w:hAnsi="Noteworthy Light" w:cs="Questrial"/>
          <w:i/>
          <w:sz w:val="22"/>
          <w:szCs w:val="22"/>
        </w:rPr>
        <w:t>relationships</w:t>
      </w:r>
      <w:proofErr w:type="gramEnd"/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 between countries and how that may influence a country’s laws toward foreign nationals.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>Demonstrate your learning and understanding of the issues by completing the following tasks: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>Part 1: Letter of Support</w:t>
      </w: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i/>
          <w:sz w:val="22"/>
          <w:szCs w:val="22"/>
        </w:rPr>
        <w:t>Choose a side in your c</w:t>
      </w:r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ase study, and write a letter to the legal agency involved pleading your side.  You will be assessed on the format of the letter, as well as the content presented. 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>Part 2: Newspaper Article</w:t>
      </w: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i/>
          <w:sz w:val="22"/>
          <w:szCs w:val="22"/>
        </w:rPr>
        <w:t>Write a newspaper article outlining the facts of the case. The a</w:t>
      </w:r>
      <w:r w:rsidRPr="00AE4258">
        <w:rPr>
          <w:rFonts w:ascii="Noteworthy Light" w:eastAsia="Questrial" w:hAnsi="Noteworthy Light" w:cs="Questrial"/>
          <w:i/>
          <w:sz w:val="22"/>
          <w:szCs w:val="22"/>
        </w:rPr>
        <w:t>rticle will appear in the newspaper of the person’s hometown. You will be assessed on the format of the article, as well as the content presented.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>Part 3: Canadian Comparison</w:t>
      </w: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What would the consequences be if this same crime </w:t>
      </w:r>
      <w:bookmarkStart w:id="0" w:name="_GoBack"/>
      <w:bookmarkEnd w:id="0"/>
      <w:r w:rsidRPr="00AE4258">
        <w:rPr>
          <w:rFonts w:ascii="Noteworthy Light" w:eastAsia="Questrial" w:hAnsi="Noteworthy Light" w:cs="Questrial"/>
          <w:i/>
          <w:sz w:val="22"/>
          <w:szCs w:val="22"/>
        </w:rPr>
        <w:t>were</w:t>
      </w:r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 committed (and they were f</w:t>
      </w:r>
      <w:r w:rsidRPr="00AE4258">
        <w:rPr>
          <w:rFonts w:ascii="Noteworthy Light" w:eastAsia="Questrial" w:hAnsi="Noteworthy Light" w:cs="Questrial"/>
          <w:i/>
          <w:sz w:val="22"/>
          <w:szCs w:val="22"/>
        </w:rPr>
        <w:t xml:space="preserve">ound guilty) in Canada?  Present your findings in a blog response on your </w:t>
      </w:r>
      <w:proofErr w:type="spellStart"/>
      <w:r w:rsidRPr="00AE4258">
        <w:rPr>
          <w:rFonts w:ascii="Noteworthy Light" w:eastAsia="Questrial" w:hAnsi="Noteworthy Light" w:cs="Questrial"/>
          <w:i/>
          <w:sz w:val="22"/>
          <w:szCs w:val="22"/>
        </w:rPr>
        <w:t>weebly</w:t>
      </w:r>
      <w:proofErr w:type="spellEnd"/>
      <w:r w:rsidRPr="00AE4258">
        <w:rPr>
          <w:rFonts w:ascii="Noteworthy Light" w:eastAsia="Questrial" w:hAnsi="Noteworthy Light" w:cs="Questrial"/>
          <w:i/>
          <w:sz w:val="22"/>
          <w:szCs w:val="22"/>
        </w:rPr>
        <w:t>. You will be assessed on the content of your post.</w:t>
      </w: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372D72">
      <w:pPr>
        <w:pStyle w:val="normal0"/>
        <w:spacing w:after="0"/>
        <w:rPr>
          <w:rFonts w:ascii="Noteworthy Light" w:hAnsi="Noteworthy Light"/>
        </w:rPr>
      </w:pPr>
    </w:p>
    <w:p w:rsidR="00372D72" w:rsidRPr="00AE4258" w:rsidRDefault="00AE4258">
      <w:pPr>
        <w:pStyle w:val="normal0"/>
        <w:spacing w:after="0"/>
        <w:rPr>
          <w:rFonts w:ascii="Noteworthy Light" w:hAnsi="Noteworthy Light"/>
        </w:rPr>
      </w:pPr>
      <w:r w:rsidRPr="00AE4258">
        <w:rPr>
          <w:rFonts w:ascii="Noteworthy Light" w:eastAsia="Questrial" w:hAnsi="Noteworthy Light" w:cs="Questrial"/>
          <w:sz w:val="22"/>
          <w:szCs w:val="22"/>
        </w:rPr>
        <w:t xml:space="preserve">DUE DATE:  you will have 4 class blocks to complete this assignment. </w:t>
      </w:r>
      <w:hyperlink r:id="rId9"/>
    </w:p>
    <w:p w:rsidR="00372D72" w:rsidRPr="00AE4258" w:rsidRDefault="00372D72" w:rsidP="00AE4258">
      <w:pPr>
        <w:pStyle w:val="normal0"/>
        <w:spacing w:after="0"/>
        <w:rPr>
          <w:rFonts w:ascii="Noteworthy Light" w:hAnsi="Noteworthy Light"/>
        </w:rPr>
      </w:pPr>
    </w:p>
    <w:sectPr w:rsidR="00372D72" w:rsidRPr="00AE4258" w:rsidSect="00AE4258">
      <w:headerReference w:type="default" r:id="rId10"/>
      <w:pgSz w:w="12240" w:h="15840"/>
      <w:pgMar w:top="993" w:right="990" w:bottom="567" w:left="99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258">
      <w:pPr>
        <w:spacing w:after="0"/>
      </w:pPr>
      <w:r>
        <w:separator/>
      </w:r>
    </w:p>
  </w:endnote>
  <w:endnote w:type="continuationSeparator" w:id="0">
    <w:p w:rsidR="00000000" w:rsidRDefault="00AE42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Questrial">
    <w:altName w:val="Times New Roman"/>
    <w:charset w:val="00"/>
    <w:family w:val="auto"/>
    <w:pitch w:val="default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Crush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258">
      <w:pPr>
        <w:spacing w:after="0"/>
      </w:pPr>
      <w:r>
        <w:separator/>
      </w:r>
    </w:p>
  </w:footnote>
  <w:footnote w:type="continuationSeparator" w:id="0">
    <w:p w:rsidR="00000000" w:rsidRDefault="00AE42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72" w:rsidRPr="00AE4258" w:rsidRDefault="00372D72">
    <w:pPr>
      <w:pStyle w:val="normal0"/>
      <w:jc w:val="right"/>
      <w:rPr>
        <w:rFonts w:ascii="Lithos Pro Regular" w:hAnsi="Lithos Pro Regular"/>
      </w:rPr>
    </w:pPr>
  </w:p>
  <w:p w:rsidR="00372D72" w:rsidRPr="00AE4258" w:rsidRDefault="00AE4258">
    <w:pPr>
      <w:pStyle w:val="normal0"/>
      <w:jc w:val="right"/>
      <w:rPr>
        <w:rFonts w:ascii="Lithos Pro Regular" w:hAnsi="Lithos Pro Regular"/>
      </w:rPr>
    </w:pPr>
    <w:r w:rsidRPr="00AE4258">
      <w:rPr>
        <w:rFonts w:ascii="Lithos Pro Regular" w:eastAsia="Crushed" w:hAnsi="Lithos Pro Regular" w:cs="Crushed"/>
      </w:rPr>
      <w:t>LGS 2050 Law &amp; the Traveller</w:t>
    </w:r>
    <w:hyperlink r:id="rId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B55"/>
    <w:multiLevelType w:val="multilevel"/>
    <w:tmpl w:val="1F5437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D72"/>
    <w:rsid w:val="00372D72"/>
    <w:rsid w:val="00A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42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258"/>
  </w:style>
  <w:style w:type="paragraph" w:styleId="Footer">
    <w:name w:val="footer"/>
    <w:basedOn w:val="Normal"/>
    <w:link w:val="FooterChar"/>
    <w:uiPriority w:val="99"/>
    <w:unhideWhenUsed/>
    <w:rsid w:val="00AE42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42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258"/>
  </w:style>
  <w:style w:type="paragraph" w:styleId="Footer">
    <w:name w:val="footer"/>
    <w:basedOn w:val="Normal"/>
    <w:link w:val="FooterChar"/>
    <w:uiPriority w:val="99"/>
    <w:unhideWhenUsed/>
    <w:rsid w:val="00AE42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ravel.gc.ca/travelling/health-safety/drugs/imprisoned-abroad" TargetMode="External"/><Relationship Id="rId9" Type="http://schemas.openxmlformats.org/officeDocument/2006/relationships/hyperlink" Target="http://travel.gc.ca/travelling/health-safety/drugs/imprisoned-abroad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vel.gc.ca/travelling/health-safety/drugs/imprisoned-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Grande Prairie and District Catholic Schools</cp:lastModifiedBy>
  <cp:revision>2</cp:revision>
  <dcterms:created xsi:type="dcterms:W3CDTF">2016-02-29T17:28:00Z</dcterms:created>
  <dcterms:modified xsi:type="dcterms:W3CDTF">2016-02-29T17:28:00Z</dcterms:modified>
</cp:coreProperties>
</file>