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6FDE" w:rsidRPr="00413D0E" w:rsidRDefault="00413D0E">
      <w:pPr>
        <w:pStyle w:val="normal0"/>
        <w:spacing w:after="0"/>
        <w:jc w:val="center"/>
        <w:rPr>
          <w:rFonts w:ascii="Papyrus" w:hAnsi="Papyrus"/>
        </w:rPr>
      </w:pPr>
      <w:r w:rsidRPr="00413D0E">
        <w:rPr>
          <w:rFonts w:ascii="Papyrus" w:eastAsia="Questrial" w:hAnsi="Papyrus" w:cs="Questrial"/>
          <w:b/>
          <w:color w:val="555555"/>
          <w:sz w:val="32"/>
          <w:szCs w:val="32"/>
          <w:highlight w:val="white"/>
          <w:u w:val="single"/>
        </w:rPr>
        <w:t>Legal Studies Project 1: Canadian Law</w:t>
      </w:r>
    </w:p>
    <w:p w:rsidR="007D6FDE" w:rsidRPr="00413D0E" w:rsidRDefault="007D6FDE">
      <w:pPr>
        <w:pStyle w:val="normal0"/>
        <w:spacing w:after="0"/>
        <w:rPr>
          <w:rFonts w:ascii="Papyrus" w:hAnsi="Papyrus"/>
        </w:rPr>
      </w:pPr>
      <w:bookmarkStart w:id="0" w:name="_GoBack"/>
      <w:bookmarkEnd w:id="0"/>
    </w:p>
    <w:p w:rsidR="00413D0E" w:rsidRPr="00413D0E" w:rsidRDefault="00413D0E">
      <w:pPr>
        <w:pStyle w:val="normal0"/>
        <w:spacing w:after="0"/>
        <w:rPr>
          <w:rFonts w:ascii="Papyrus" w:eastAsia="Questrial" w:hAnsi="Papyrus" w:cs="Questrial"/>
          <w:color w:val="555555"/>
          <w:sz w:val="22"/>
          <w:szCs w:val="22"/>
          <w:highlight w:val="white"/>
        </w:rPr>
      </w:pPr>
    </w:p>
    <w:p w:rsidR="007D6FDE" w:rsidRPr="00413D0E" w:rsidRDefault="00413D0E">
      <w:pPr>
        <w:pStyle w:val="normal0"/>
        <w:spacing w:after="0"/>
        <w:rPr>
          <w:rFonts w:ascii="Papyrus" w:hAnsi="Papyrus"/>
        </w:rPr>
      </w:pPr>
      <w:r w:rsidRPr="00413D0E">
        <w:rPr>
          <w:rFonts w:ascii="Papyrus" w:eastAsia="Questrial" w:hAnsi="Papyrus" w:cs="Questrial"/>
          <w:color w:val="555555"/>
          <w:sz w:val="22"/>
          <w:szCs w:val="22"/>
          <w:highlight w:val="white"/>
        </w:rPr>
        <w:t>Use information gathered from class media viewing and discussions, and your own supplemental research to answer the following questions:</w:t>
      </w:r>
    </w:p>
    <w:p w:rsidR="007D6FDE" w:rsidRPr="00413D0E" w:rsidRDefault="007D6FDE">
      <w:pPr>
        <w:pStyle w:val="normal0"/>
        <w:spacing w:after="0"/>
        <w:rPr>
          <w:rFonts w:ascii="Papyrus" w:hAnsi="Papyrus"/>
        </w:rPr>
      </w:pPr>
    </w:p>
    <w:p w:rsidR="007D6FDE" w:rsidRPr="00413D0E" w:rsidRDefault="00413D0E">
      <w:pPr>
        <w:pStyle w:val="normal0"/>
        <w:numPr>
          <w:ilvl w:val="0"/>
          <w:numId w:val="1"/>
        </w:numPr>
        <w:spacing w:after="0"/>
        <w:contextualSpacing/>
        <w:rPr>
          <w:rFonts w:ascii="Papyrus" w:hAnsi="Papyrus"/>
          <w:sz w:val="22"/>
          <w:szCs w:val="22"/>
        </w:rPr>
      </w:pPr>
      <w:r w:rsidRPr="00413D0E">
        <w:rPr>
          <w:rFonts w:ascii="Papyrus" w:eastAsia="Questrial" w:hAnsi="Papyrus" w:cs="Questrial"/>
          <w:sz w:val="22"/>
          <w:szCs w:val="22"/>
        </w:rPr>
        <w:t>What are the various documents needed to travel inside and outside of Canada?</w:t>
      </w:r>
    </w:p>
    <w:p w:rsidR="007D6FDE" w:rsidRPr="00413D0E" w:rsidRDefault="00413D0E">
      <w:pPr>
        <w:pStyle w:val="normal0"/>
        <w:numPr>
          <w:ilvl w:val="0"/>
          <w:numId w:val="1"/>
        </w:numPr>
        <w:spacing w:after="0"/>
        <w:contextualSpacing/>
        <w:rPr>
          <w:rFonts w:ascii="Papyrus" w:hAnsi="Papyrus"/>
          <w:sz w:val="22"/>
          <w:szCs w:val="22"/>
        </w:rPr>
      </w:pPr>
      <w:r w:rsidRPr="00413D0E">
        <w:rPr>
          <w:rFonts w:ascii="Papyrus" w:eastAsia="Questrial" w:hAnsi="Papyrus" w:cs="Questrial"/>
          <w:sz w:val="22"/>
          <w:szCs w:val="22"/>
        </w:rPr>
        <w:t>What are the possible consequences for not having the appropriate documents when travelling inside and outside of Canada?</w:t>
      </w:r>
    </w:p>
    <w:p w:rsidR="007D6FDE" w:rsidRPr="00413D0E" w:rsidRDefault="00413D0E">
      <w:pPr>
        <w:pStyle w:val="normal0"/>
        <w:numPr>
          <w:ilvl w:val="0"/>
          <w:numId w:val="1"/>
        </w:numPr>
        <w:spacing w:after="0"/>
        <w:contextualSpacing/>
        <w:rPr>
          <w:rFonts w:ascii="Papyrus" w:hAnsi="Papyrus"/>
          <w:sz w:val="22"/>
          <w:szCs w:val="22"/>
        </w:rPr>
      </w:pPr>
      <w:r w:rsidRPr="00413D0E">
        <w:rPr>
          <w:rFonts w:ascii="Papyrus" w:eastAsia="Questrial" w:hAnsi="Papyrus" w:cs="Questrial"/>
          <w:sz w:val="22"/>
          <w:szCs w:val="22"/>
        </w:rPr>
        <w:t>What are the restrictions on bringing goods back to Canada?</w:t>
      </w:r>
    </w:p>
    <w:p w:rsidR="007D6FDE" w:rsidRPr="00413D0E" w:rsidRDefault="00413D0E">
      <w:pPr>
        <w:pStyle w:val="normal0"/>
        <w:numPr>
          <w:ilvl w:val="0"/>
          <w:numId w:val="1"/>
        </w:numPr>
        <w:spacing w:after="0"/>
        <w:contextualSpacing/>
        <w:rPr>
          <w:rFonts w:ascii="Papyrus" w:hAnsi="Papyrus"/>
          <w:sz w:val="22"/>
          <w:szCs w:val="22"/>
        </w:rPr>
      </w:pPr>
      <w:r w:rsidRPr="00413D0E">
        <w:rPr>
          <w:rFonts w:ascii="Papyrus" w:eastAsia="Questrial" w:hAnsi="Papyrus" w:cs="Questrial"/>
          <w:sz w:val="22"/>
          <w:szCs w:val="22"/>
        </w:rPr>
        <w:t>What is the role of Canada Customs as it relates to bringing back goods fr</w:t>
      </w:r>
      <w:r w:rsidRPr="00413D0E">
        <w:rPr>
          <w:rFonts w:ascii="Papyrus" w:eastAsia="Questrial" w:hAnsi="Papyrus" w:cs="Questrial"/>
          <w:sz w:val="22"/>
          <w:szCs w:val="22"/>
        </w:rPr>
        <w:t>om abroad?</w:t>
      </w:r>
    </w:p>
    <w:p w:rsidR="007D6FDE" w:rsidRPr="00413D0E" w:rsidRDefault="00413D0E">
      <w:pPr>
        <w:pStyle w:val="normal0"/>
        <w:numPr>
          <w:ilvl w:val="0"/>
          <w:numId w:val="1"/>
        </w:numPr>
        <w:spacing w:after="0"/>
        <w:contextualSpacing/>
        <w:rPr>
          <w:rFonts w:ascii="Papyrus" w:hAnsi="Papyrus"/>
          <w:sz w:val="22"/>
          <w:szCs w:val="22"/>
        </w:rPr>
      </w:pPr>
      <w:r w:rsidRPr="00413D0E">
        <w:rPr>
          <w:rFonts w:ascii="Papyrus" w:eastAsia="Questrial" w:hAnsi="Papyrus" w:cs="Questrial"/>
          <w:sz w:val="22"/>
          <w:szCs w:val="22"/>
        </w:rPr>
        <w:t>What are the penalties and limitations that exist in regards to purchases made abroad?</w:t>
      </w:r>
    </w:p>
    <w:p w:rsidR="007D6FDE" w:rsidRPr="00413D0E" w:rsidRDefault="00413D0E">
      <w:pPr>
        <w:pStyle w:val="normal0"/>
        <w:numPr>
          <w:ilvl w:val="0"/>
          <w:numId w:val="1"/>
        </w:numPr>
        <w:spacing w:after="0"/>
        <w:contextualSpacing/>
        <w:rPr>
          <w:rFonts w:ascii="Papyrus" w:hAnsi="Papyrus"/>
          <w:sz w:val="22"/>
          <w:szCs w:val="22"/>
        </w:rPr>
      </w:pPr>
      <w:r w:rsidRPr="00413D0E">
        <w:rPr>
          <w:rFonts w:ascii="Papyrus" w:eastAsia="Questrial" w:hAnsi="Papyrus" w:cs="Questrial"/>
          <w:sz w:val="22"/>
          <w:szCs w:val="22"/>
        </w:rPr>
        <w:t>What is the purpose for monitoring goods brought into Canada?</w:t>
      </w:r>
    </w:p>
    <w:p w:rsidR="007D6FDE" w:rsidRPr="00413D0E" w:rsidRDefault="00413D0E">
      <w:pPr>
        <w:pStyle w:val="normal0"/>
        <w:numPr>
          <w:ilvl w:val="0"/>
          <w:numId w:val="1"/>
        </w:numPr>
        <w:contextualSpacing/>
        <w:rPr>
          <w:rFonts w:ascii="Papyrus" w:hAnsi="Papyrus"/>
          <w:sz w:val="22"/>
          <w:szCs w:val="22"/>
        </w:rPr>
      </w:pPr>
      <w:r w:rsidRPr="00413D0E">
        <w:rPr>
          <w:rFonts w:ascii="Papyrus" w:eastAsia="Questrial" w:hAnsi="Papyrus" w:cs="Questrial"/>
          <w:sz w:val="22"/>
          <w:szCs w:val="22"/>
        </w:rPr>
        <w:t>What are some problems that travellers may encounter entering and exiting Canada?</w:t>
      </w:r>
    </w:p>
    <w:p w:rsidR="007D6FDE" w:rsidRPr="00413D0E" w:rsidRDefault="007D6FDE">
      <w:pPr>
        <w:pStyle w:val="normal0"/>
        <w:spacing w:after="0"/>
        <w:rPr>
          <w:rFonts w:ascii="Papyrus" w:hAnsi="Papyrus"/>
        </w:rPr>
      </w:pPr>
    </w:p>
    <w:p w:rsidR="007D6FDE" w:rsidRPr="00413D0E" w:rsidRDefault="007D6FDE">
      <w:pPr>
        <w:pStyle w:val="normal0"/>
        <w:rPr>
          <w:rFonts w:ascii="Papyrus" w:hAnsi="Papyrus"/>
        </w:rPr>
      </w:pPr>
    </w:p>
    <w:p w:rsidR="007D6FDE" w:rsidRPr="00413D0E" w:rsidRDefault="00413D0E">
      <w:pPr>
        <w:pStyle w:val="normal0"/>
        <w:rPr>
          <w:rFonts w:ascii="Papyrus" w:hAnsi="Papyrus"/>
        </w:rPr>
      </w:pPr>
      <w:r w:rsidRPr="00413D0E">
        <w:rPr>
          <w:rFonts w:ascii="Papyrus" w:eastAsia="Questrial" w:hAnsi="Papyrus" w:cs="Questrial"/>
          <w:sz w:val="22"/>
          <w:szCs w:val="22"/>
        </w:rPr>
        <w:t>Choose an ef</w:t>
      </w:r>
      <w:r w:rsidRPr="00413D0E">
        <w:rPr>
          <w:rFonts w:ascii="Papyrus" w:eastAsia="Questrial" w:hAnsi="Papyrus" w:cs="Questrial"/>
          <w:sz w:val="22"/>
          <w:szCs w:val="22"/>
        </w:rPr>
        <w:t>fective means of educating you and your peers about potential hazards when travelling inside and outside of Canada.</w:t>
      </w:r>
    </w:p>
    <w:p w:rsidR="007D6FDE" w:rsidRPr="00413D0E" w:rsidRDefault="00413D0E">
      <w:pPr>
        <w:pStyle w:val="normal0"/>
        <w:ind w:firstLine="720"/>
        <w:rPr>
          <w:rFonts w:ascii="Papyrus" w:hAnsi="Papyrus"/>
        </w:rPr>
      </w:pPr>
      <w:r w:rsidRPr="00413D0E">
        <w:rPr>
          <w:rFonts w:ascii="Papyrus" w:eastAsia="Questrial" w:hAnsi="Papyrus" w:cs="Questrial"/>
          <w:sz w:val="22"/>
          <w:szCs w:val="22"/>
        </w:rPr>
        <w:t>Potential products:</w:t>
      </w:r>
    </w:p>
    <w:p w:rsidR="007D6FDE" w:rsidRPr="00413D0E" w:rsidRDefault="00413D0E">
      <w:pPr>
        <w:pStyle w:val="normal0"/>
        <w:numPr>
          <w:ilvl w:val="0"/>
          <w:numId w:val="2"/>
        </w:numPr>
        <w:ind w:hanging="360"/>
        <w:contextualSpacing/>
        <w:rPr>
          <w:rFonts w:ascii="Papyrus" w:hAnsi="Papyrus"/>
          <w:sz w:val="22"/>
          <w:szCs w:val="22"/>
        </w:rPr>
      </w:pPr>
      <w:bookmarkStart w:id="1" w:name="h.gjdgxs" w:colFirst="0" w:colLast="0"/>
      <w:bookmarkEnd w:id="1"/>
      <w:r w:rsidRPr="00413D0E">
        <w:rPr>
          <w:rFonts w:ascii="Papyrus" w:eastAsia="Questrial" w:hAnsi="Papyrus" w:cs="Questrial"/>
          <w:sz w:val="22"/>
          <w:szCs w:val="22"/>
        </w:rPr>
        <w:t xml:space="preserve">Webpage, pamphlet, </w:t>
      </w:r>
      <w:proofErr w:type="spellStart"/>
      <w:r w:rsidRPr="00413D0E">
        <w:rPr>
          <w:rFonts w:ascii="Papyrus" w:eastAsia="Questrial" w:hAnsi="Papyrus" w:cs="Questrial"/>
          <w:sz w:val="22"/>
          <w:szCs w:val="22"/>
        </w:rPr>
        <w:t>prezi</w:t>
      </w:r>
      <w:proofErr w:type="spellEnd"/>
      <w:r w:rsidRPr="00413D0E">
        <w:rPr>
          <w:rFonts w:ascii="Papyrus" w:eastAsia="Questrial" w:hAnsi="Papyrus" w:cs="Questrial"/>
          <w:sz w:val="22"/>
          <w:szCs w:val="22"/>
        </w:rPr>
        <w:t>, PSA, podcast</w:t>
      </w:r>
    </w:p>
    <w:sectPr w:rsidR="007D6FDE" w:rsidRPr="00413D0E">
      <w:headerReference w:type="default" r:id="rId8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3D0E">
      <w:pPr>
        <w:spacing w:after="0"/>
      </w:pPr>
      <w:r>
        <w:separator/>
      </w:r>
    </w:p>
  </w:endnote>
  <w:endnote w:type="continuationSeparator" w:id="0">
    <w:p w:rsidR="00000000" w:rsidRDefault="00413D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Questrial">
    <w:altName w:val="Times New Roman"/>
    <w:charset w:val="00"/>
    <w:family w:val="auto"/>
    <w:pitch w:val="default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rushed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3D0E">
      <w:pPr>
        <w:spacing w:after="0"/>
      </w:pPr>
      <w:r>
        <w:separator/>
      </w:r>
    </w:p>
  </w:footnote>
  <w:footnote w:type="continuationSeparator" w:id="0">
    <w:p w:rsidR="00000000" w:rsidRDefault="00413D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DE" w:rsidRPr="00413D0E" w:rsidRDefault="00413D0E" w:rsidP="00413D0E">
    <w:pPr>
      <w:pStyle w:val="normal0"/>
      <w:tabs>
        <w:tab w:val="center" w:pos="5040"/>
      </w:tabs>
      <w:jc w:val="right"/>
      <w:rPr>
        <w:rFonts w:ascii="American Typewriter" w:hAnsi="American Typewriter"/>
      </w:rPr>
    </w:pPr>
    <w:r w:rsidRPr="00413D0E">
      <w:rPr>
        <w:rFonts w:ascii="American Typewriter" w:eastAsia="Crushed" w:hAnsi="American Typewriter" w:cs="Crushed"/>
      </w:rPr>
      <w:t>LGS 2050 Law &amp; the Traveller</w:t>
    </w:r>
    <w:r w:rsidRPr="00413D0E">
      <w:rPr>
        <w:rFonts w:ascii="American Typewriter" w:eastAsia="Crushed" w:hAnsi="American Typewriter" w:cs="Crushed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25DCA"/>
    <w:multiLevelType w:val="multilevel"/>
    <w:tmpl w:val="A72A77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22D2C89"/>
    <w:multiLevelType w:val="multilevel"/>
    <w:tmpl w:val="995004E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6FDE"/>
    <w:rsid w:val="00413D0E"/>
    <w:rsid w:val="007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13D0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3D0E"/>
  </w:style>
  <w:style w:type="paragraph" w:styleId="Footer">
    <w:name w:val="footer"/>
    <w:basedOn w:val="Normal"/>
    <w:link w:val="FooterChar"/>
    <w:uiPriority w:val="99"/>
    <w:unhideWhenUsed/>
    <w:rsid w:val="00413D0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3D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13D0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3D0E"/>
  </w:style>
  <w:style w:type="paragraph" w:styleId="Footer">
    <w:name w:val="footer"/>
    <w:basedOn w:val="Normal"/>
    <w:link w:val="FooterChar"/>
    <w:uiPriority w:val="99"/>
    <w:unhideWhenUsed/>
    <w:rsid w:val="00413D0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803</Characters>
  <Application>Microsoft Macintosh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Grande Prairie and District Catholic Schools</cp:lastModifiedBy>
  <cp:revision>2</cp:revision>
  <dcterms:created xsi:type="dcterms:W3CDTF">2016-02-10T17:34:00Z</dcterms:created>
  <dcterms:modified xsi:type="dcterms:W3CDTF">2016-02-10T17:34:00Z</dcterms:modified>
</cp:coreProperties>
</file>